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02" w:rsidRDefault="005B5E02" w:rsidP="000F5C88">
      <w:pPr>
        <w:jc w:val="right"/>
      </w:pPr>
    </w:p>
    <w:p w:rsidR="00484670" w:rsidRPr="00004685" w:rsidRDefault="00484670">
      <w:pPr>
        <w:rPr>
          <w:sz w:val="26"/>
          <w:szCs w:val="26"/>
        </w:rPr>
      </w:pPr>
      <w:bookmarkStart w:id="0" w:name="_GoBack"/>
      <w:bookmarkEnd w:id="0"/>
    </w:p>
    <w:p w:rsidR="00A80E44" w:rsidRPr="00004685" w:rsidRDefault="00A80E44" w:rsidP="00A80E44">
      <w:pPr>
        <w:rPr>
          <w:b/>
          <w:sz w:val="26"/>
          <w:szCs w:val="26"/>
        </w:rPr>
      </w:pPr>
      <w:r w:rsidRPr="00004685">
        <w:rPr>
          <w:b/>
          <w:sz w:val="26"/>
          <w:szCs w:val="26"/>
        </w:rPr>
        <w:t xml:space="preserve">Xenofit </w:t>
      </w:r>
      <w:proofErr w:type="spellStart"/>
      <w:r w:rsidR="005B1B48" w:rsidRPr="00004685">
        <w:rPr>
          <w:b/>
          <w:sz w:val="26"/>
          <w:szCs w:val="26"/>
        </w:rPr>
        <w:t>energy</w:t>
      </w:r>
      <w:proofErr w:type="spellEnd"/>
      <w:r w:rsidR="00D902CF" w:rsidRPr="00004685">
        <w:rPr>
          <w:b/>
          <w:sz w:val="26"/>
          <w:szCs w:val="26"/>
        </w:rPr>
        <w:t xml:space="preserve"> </w:t>
      </w:r>
      <w:proofErr w:type="spellStart"/>
      <w:r w:rsidR="00D902CF" w:rsidRPr="00004685">
        <w:rPr>
          <w:b/>
          <w:sz w:val="26"/>
          <w:szCs w:val="26"/>
        </w:rPr>
        <w:t>gel</w:t>
      </w:r>
      <w:proofErr w:type="spellEnd"/>
    </w:p>
    <w:p w:rsidR="00A80E44" w:rsidRPr="00004685" w:rsidRDefault="00A80E44" w:rsidP="00A80E44">
      <w:pPr>
        <w:rPr>
          <w:rFonts w:cs="Arial"/>
          <w:sz w:val="20"/>
          <w:szCs w:val="20"/>
        </w:rPr>
      </w:pPr>
    </w:p>
    <w:p w:rsidR="00004685" w:rsidRDefault="00004685" w:rsidP="0000468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004685">
        <w:rPr>
          <w:rFonts w:cs="Arial"/>
          <w:color w:val="000000"/>
          <w:sz w:val="20"/>
          <w:szCs w:val="20"/>
        </w:rPr>
        <w:t xml:space="preserve">Die 3 Xenofit </w:t>
      </w:r>
      <w:proofErr w:type="spellStart"/>
      <w:r w:rsidRPr="00004685">
        <w:rPr>
          <w:rFonts w:cs="Arial"/>
          <w:color w:val="000000"/>
          <w:sz w:val="20"/>
          <w:szCs w:val="20"/>
        </w:rPr>
        <w:t>energy</w:t>
      </w:r>
      <w:proofErr w:type="spellEnd"/>
      <w:r w:rsidRPr="000046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04685">
        <w:rPr>
          <w:rFonts w:cs="Arial"/>
          <w:color w:val="000000"/>
          <w:sz w:val="20"/>
          <w:szCs w:val="20"/>
        </w:rPr>
        <w:t>gele</w:t>
      </w:r>
      <w:proofErr w:type="spellEnd"/>
      <w:r w:rsidRPr="00004685">
        <w:rPr>
          <w:rFonts w:cs="Arial"/>
          <w:color w:val="000000"/>
          <w:sz w:val="20"/>
          <w:szCs w:val="20"/>
        </w:rPr>
        <w:t xml:space="preserve"> sind die ideale Ergänzung zu dem Riegel-Sortiment Xenofit </w:t>
      </w:r>
      <w:proofErr w:type="spellStart"/>
      <w:r w:rsidRPr="00004685">
        <w:rPr>
          <w:rFonts w:cs="Arial"/>
          <w:color w:val="000000"/>
          <w:sz w:val="20"/>
          <w:szCs w:val="20"/>
        </w:rPr>
        <w:t>energy</w:t>
      </w:r>
      <w:proofErr w:type="spellEnd"/>
      <w:r w:rsidRPr="00004685">
        <w:rPr>
          <w:rFonts w:cs="Arial"/>
          <w:color w:val="000000"/>
          <w:sz w:val="20"/>
          <w:szCs w:val="20"/>
        </w:rPr>
        <w:t xml:space="preserve"> bar und dem isotonischen Getränk Xenofit </w:t>
      </w:r>
      <w:proofErr w:type="spellStart"/>
      <w:r w:rsidRPr="00004685">
        <w:rPr>
          <w:rFonts w:cs="Arial"/>
          <w:color w:val="000000"/>
          <w:sz w:val="20"/>
          <w:szCs w:val="20"/>
        </w:rPr>
        <w:t>competition</w:t>
      </w:r>
      <w:proofErr w:type="spellEnd"/>
      <w:r w:rsidRPr="00004685">
        <w:rPr>
          <w:rFonts w:cs="Arial"/>
          <w:color w:val="000000"/>
          <w:sz w:val="20"/>
          <w:szCs w:val="20"/>
        </w:rPr>
        <w:t>. Alle Gele</w:t>
      </w:r>
      <w:r>
        <w:rPr>
          <w:rFonts w:cs="Arial"/>
          <w:color w:val="000000"/>
          <w:sz w:val="20"/>
          <w:szCs w:val="20"/>
        </w:rPr>
        <w:t xml:space="preserve"> </w:t>
      </w:r>
      <w:r w:rsidRPr="00004685">
        <w:rPr>
          <w:rFonts w:cs="Arial"/>
          <w:color w:val="000000"/>
          <w:sz w:val="20"/>
          <w:szCs w:val="20"/>
        </w:rPr>
        <w:t>enthalten eine hochkonzentrierte Kohlenhydratmischung und sind dabei leicht verdaulich. Die Einmaldosierung von 25 g pro Stick hat sich bei Training und</w:t>
      </w:r>
      <w:r>
        <w:rPr>
          <w:rFonts w:cs="Arial"/>
          <w:color w:val="000000"/>
          <w:sz w:val="20"/>
          <w:szCs w:val="20"/>
        </w:rPr>
        <w:t xml:space="preserve"> </w:t>
      </w:r>
      <w:r w:rsidRPr="00004685">
        <w:rPr>
          <w:rFonts w:cs="Arial"/>
          <w:color w:val="000000"/>
          <w:sz w:val="20"/>
          <w:szCs w:val="20"/>
        </w:rPr>
        <w:t>Wettkampf sehr bewährt, denn die praktische Verpackung kann mit einer Hand geöffnet werden. Auch in der Kälte behält das Gel eine angenehme Konsistenz.</w:t>
      </w:r>
      <w:r>
        <w:rPr>
          <w:rFonts w:cs="Arial"/>
          <w:color w:val="000000"/>
          <w:sz w:val="20"/>
          <w:szCs w:val="20"/>
        </w:rPr>
        <w:t xml:space="preserve"> </w:t>
      </w:r>
    </w:p>
    <w:p w:rsidR="00004685" w:rsidRPr="00004685" w:rsidRDefault="00004685" w:rsidP="0000468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004685">
        <w:rPr>
          <w:rFonts w:cs="Arial"/>
          <w:color w:val="000000"/>
          <w:sz w:val="20"/>
          <w:szCs w:val="20"/>
        </w:rPr>
        <w:t xml:space="preserve">Das Xenofit </w:t>
      </w:r>
      <w:proofErr w:type="spellStart"/>
      <w:r w:rsidRPr="00004685">
        <w:rPr>
          <w:rFonts w:cs="Arial"/>
          <w:color w:val="000000"/>
          <w:sz w:val="20"/>
          <w:szCs w:val="20"/>
        </w:rPr>
        <w:t>energy</w:t>
      </w:r>
      <w:proofErr w:type="spellEnd"/>
      <w:r w:rsidRPr="000046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04685">
        <w:rPr>
          <w:rFonts w:cs="Arial"/>
          <w:color w:val="000000"/>
          <w:sz w:val="20"/>
          <w:szCs w:val="20"/>
        </w:rPr>
        <w:t>gel</w:t>
      </w:r>
      <w:proofErr w:type="spellEnd"/>
      <w:r w:rsidRPr="00004685">
        <w:rPr>
          <w:rFonts w:cs="Arial"/>
          <w:color w:val="000000"/>
          <w:sz w:val="20"/>
          <w:szCs w:val="20"/>
        </w:rPr>
        <w:t xml:space="preserve"> ist für Sportler eine sinnvolle Kombination aus kurz- und </w:t>
      </w:r>
      <w:proofErr w:type="spellStart"/>
      <w:r w:rsidRPr="00004685">
        <w:rPr>
          <w:rFonts w:cs="Arial"/>
          <w:color w:val="000000"/>
          <w:sz w:val="20"/>
          <w:szCs w:val="20"/>
        </w:rPr>
        <w:t>längerkettigen</w:t>
      </w:r>
      <w:proofErr w:type="spellEnd"/>
      <w:r w:rsidRPr="00004685">
        <w:rPr>
          <w:rFonts w:cs="Arial"/>
          <w:color w:val="000000"/>
          <w:sz w:val="20"/>
          <w:szCs w:val="20"/>
        </w:rPr>
        <w:t xml:space="preserve"> Kohlenhydraten. Außerdem enthält es die Vitamine B</w:t>
      </w:r>
      <w:r w:rsidRPr="00004685">
        <w:rPr>
          <w:rFonts w:cs="Arial"/>
          <w:color w:val="000000"/>
          <w:sz w:val="20"/>
          <w:szCs w:val="20"/>
          <w:vertAlign w:val="subscript"/>
        </w:rPr>
        <w:t>2</w:t>
      </w:r>
      <w:r w:rsidRPr="00004685">
        <w:rPr>
          <w:rFonts w:cs="Arial"/>
          <w:color w:val="000000"/>
          <w:sz w:val="20"/>
          <w:szCs w:val="20"/>
        </w:rPr>
        <w:t xml:space="preserve"> und B</w:t>
      </w:r>
      <w:r w:rsidRPr="00004685">
        <w:rPr>
          <w:rFonts w:cs="Arial"/>
          <w:color w:val="000000"/>
          <w:sz w:val="20"/>
          <w:szCs w:val="20"/>
          <w:vertAlign w:val="subscript"/>
        </w:rPr>
        <w:t>6</w:t>
      </w:r>
      <w:r w:rsidRPr="00004685">
        <w:rPr>
          <w:rFonts w:cs="Arial"/>
          <w:color w:val="000000"/>
          <w:sz w:val="20"/>
          <w:szCs w:val="20"/>
        </w:rPr>
        <w:t>,</w:t>
      </w:r>
      <w:r>
        <w:rPr>
          <w:rFonts w:cs="Arial"/>
          <w:color w:val="000000"/>
          <w:sz w:val="20"/>
          <w:szCs w:val="20"/>
        </w:rPr>
        <w:t xml:space="preserve"> </w:t>
      </w:r>
      <w:r w:rsidRPr="00004685">
        <w:rPr>
          <w:rFonts w:cs="Arial"/>
          <w:color w:val="000000"/>
          <w:sz w:val="20"/>
          <w:szCs w:val="20"/>
        </w:rPr>
        <w:t>denn diese tragen u. a. zur Verringerung von Erschöpfung bei und sind wichtig für den Energiestoffwechsel. Durch starkes Schwitzen bei z. B. Sport oder Fitness</w:t>
      </w:r>
      <w:r>
        <w:rPr>
          <w:rFonts w:cs="Arial"/>
          <w:color w:val="000000"/>
          <w:sz w:val="20"/>
          <w:szCs w:val="20"/>
        </w:rPr>
        <w:t xml:space="preserve"> </w:t>
      </w:r>
      <w:r w:rsidRPr="00004685">
        <w:rPr>
          <w:rFonts w:cs="Arial"/>
          <w:color w:val="000000"/>
          <w:sz w:val="20"/>
          <w:szCs w:val="20"/>
        </w:rPr>
        <w:t>verliert der Körper über die Hautoberfläche Flüssigkeit (bei Erwachsenen können das zwischen 2 und 4 Liter pro Stunde sein) und Mineralstoffe (u.a. Salz/Natrium),</w:t>
      </w:r>
      <w:r w:rsidR="00966225">
        <w:rPr>
          <w:rFonts w:cs="Arial"/>
          <w:color w:val="000000"/>
          <w:sz w:val="20"/>
          <w:szCs w:val="20"/>
        </w:rPr>
        <w:t xml:space="preserve"> </w:t>
      </w:r>
      <w:r w:rsidRPr="00004685">
        <w:rPr>
          <w:rFonts w:cs="Arial"/>
          <w:color w:val="000000"/>
          <w:sz w:val="20"/>
          <w:szCs w:val="20"/>
        </w:rPr>
        <w:t>diese müssen wieder zugeführt werden.</w:t>
      </w:r>
    </w:p>
    <w:p w:rsidR="00004685" w:rsidRPr="00004685" w:rsidRDefault="00004685">
      <w:pPr>
        <w:rPr>
          <w:rFonts w:cs="Arial"/>
          <w:sz w:val="20"/>
          <w:szCs w:val="20"/>
        </w:rPr>
      </w:pPr>
    </w:p>
    <w:p w:rsidR="00D3401F" w:rsidRPr="00004685" w:rsidRDefault="00D3401F">
      <w:pPr>
        <w:rPr>
          <w:rFonts w:cs="Arial"/>
          <w:sz w:val="20"/>
          <w:szCs w:val="20"/>
        </w:rPr>
      </w:pPr>
      <w:r w:rsidRPr="00004685">
        <w:rPr>
          <w:rFonts w:cs="Arial"/>
          <w:sz w:val="20"/>
          <w:szCs w:val="20"/>
        </w:rPr>
        <w:t>Packungseinheit:</w:t>
      </w:r>
    </w:p>
    <w:p w:rsidR="00D3401F" w:rsidRPr="00004685" w:rsidRDefault="00D3401F">
      <w:pPr>
        <w:rPr>
          <w:rFonts w:cs="Arial"/>
          <w:sz w:val="20"/>
          <w:szCs w:val="20"/>
        </w:rPr>
      </w:pPr>
      <w:r w:rsidRPr="00004685">
        <w:rPr>
          <w:rFonts w:cs="Arial"/>
          <w:sz w:val="20"/>
          <w:szCs w:val="20"/>
        </w:rPr>
        <w:t xml:space="preserve">Portionsbeutel à </w:t>
      </w:r>
      <w:r w:rsidR="00D902CF" w:rsidRPr="00004685">
        <w:rPr>
          <w:rFonts w:cs="Arial"/>
          <w:sz w:val="20"/>
          <w:szCs w:val="20"/>
        </w:rPr>
        <w:t>25</w:t>
      </w:r>
      <w:r w:rsidR="007E559B" w:rsidRPr="00004685">
        <w:rPr>
          <w:rFonts w:cs="Arial"/>
          <w:sz w:val="20"/>
          <w:szCs w:val="20"/>
        </w:rPr>
        <w:t xml:space="preserve"> </w:t>
      </w:r>
      <w:r w:rsidR="00D902CF" w:rsidRPr="00004685">
        <w:rPr>
          <w:rFonts w:cs="Arial"/>
          <w:sz w:val="20"/>
          <w:szCs w:val="20"/>
        </w:rPr>
        <w:t>g</w:t>
      </w:r>
    </w:p>
    <w:p w:rsidR="00D3401F" w:rsidRPr="00004685" w:rsidRDefault="001F4408">
      <w:pPr>
        <w:rPr>
          <w:rFonts w:cs="Arial"/>
          <w:sz w:val="20"/>
          <w:szCs w:val="20"/>
        </w:rPr>
      </w:pPr>
      <w:r w:rsidRPr="00004685">
        <w:rPr>
          <w:rFonts w:cs="Arial"/>
          <w:sz w:val="20"/>
          <w:szCs w:val="20"/>
        </w:rPr>
        <w:t xml:space="preserve">Typ: </w:t>
      </w:r>
      <w:r w:rsidR="00D902CF" w:rsidRPr="00004685">
        <w:rPr>
          <w:rFonts w:cs="Arial"/>
          <w:sz w:val="20"/>
          <w:szCs w:val="20"/>
        </w:rPr>
        <w:t>Citrus</w:t>
      </w:r>
      <w:r w:rsidR="005B1B48" w:rsidRPr="00004685">
        <w:rPr>
          <w:rFonts w:cs="Arial"/>
          <w:sz w:val="20"/>
          <w:szCs w:val="20"/>
        </w:rPr>
        <w:t>, Maracuja, B</w:t>
      </w:r>
      <w:r w:rsidR="00D902CF" w:rsidRPr="00004685">
        <w:rPr>
          <w:rFonts w:cs="Arial"/>
          <w:sz w:val="20"/>
          <w:szCs w:val="20"/>
        </w:rPr>
        <w:t>erry</w:t>
      </w:r>
    </w:p>
    <w:p w:rsidR="001F4408" w:rsidRPr="00004685" w:rsidRDefault="001F4408">
      <w:pPr>
        <w:rPr>
          <w:rFonts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7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134"/>
        <w:gridCol w:w="992"/>
        <w:gridCol w:w="1276"/>
        <w:gridCol w:w="1134"/>
      </w:tblGrid>
      <w:tr w:rsidR="008E6604" w:rsidRPr="00004685" w:rsidTr="00004685">
        <w:trPr>
          <w:trHeight w:val="52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</w:t>
            </w:r>
            <w:r w:rsidR="007A1DEA" w:rsidRPr="0000468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angaben</w:t>
            </w:r>
          </w:p>
          <w:p w:rsidR="008E6604" w:rsidRPr="00004685" w:rsidRDefault="008E6604" w:rsidP="00004685">
            <w:pPr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Typ </w:t>
            </w:r>
            <w:r w:rsidR="00576BCA" w:rsidRPr="0000468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B</w:t>
            </w:r>
            <w:r w:rsidR="00D902CF" w:rsidRPr="0000468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erry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 xml:space="preserve">pro 100 </w:t>
            </w:r>
            <w:r w:rsidR="00D902CF" w:rsidRPr="00004685">
              <w:rPr>
                <w:rFonts w:eastAsia="Times New Roman" w:cs="Arial"/>
                <w:sz w:val="20"/>
                <w:szCs w:val="20"/>
                <w:lang w:eastAsia="de-DE"/>
              </w:rPr>
              <w:t>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 xml:space="preserve">pro </w:t>
            </w:r>
            <w:proofErr w:type="spellStart"/>
            <w:r w:rsidR="00004685" w:rsidRPr="00004685">
              <w:rPr>
                <w:rFonts w:eastAsia="Times New Roman" w:cs="Arial"/>
                <w:sz w:val="20"/>
                <w:szCs w:val="20"/>
                <w:lang w:eastAsia="de-DE"/>
              </w:rPr>
              <w:t>Portioin</w:t>
            </w:r>
            <w:proofErr w:type="spellEnd"/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 xml:space="preserve"> (</w:t>
            </w:r>
            <w:r w:rsidR="00D902CF" w:rsidRPr="00004685">
              <w:rPr>
                <w:rFonts w:eastAsia="Times New Roman" w:cs="Arial"/>
                <w:sz w:val="20"/>
                <w:szCs w:val="20"/>
                <w:lang w:eastAsia="de-DE"/>
              </w:rPr>
              <w:t>25 g</w:t>
            </w: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</w:tc>
      </w:tr>
      <w:tr w:rsidR="00576BCA" w:rsidRPr="00004685" w:rsidTr="00004685">
        <w:trPr>
          <w:trHeight w:val="300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CA" w:rsidRPr="00004685" w:rsidRDefault="00576BCA" w:rsidP="00004685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Energie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CA" w:rsidRPr="00004685" w:rsidRDefault="00576BCA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CA" w:rsidRPr="00004685" w:rsidRDefault="00576BCA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CA" w:rsidRPr="00004685" w:rsidRDefault="00576BCA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CA" w:rsidRPr="00004685" w:rsidRDefault="00576BCA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</w:tr>
      <w:tr w:rsidR="00576BCA" w:rsidRPr="00004685" w:rsidTr="00004685">
        <w:trPr>
          <w:trHeight w:val="300"/>
        </w:trPr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CA" w:rsidRPr="00004685" w:rsidRDefault="00576BCA" w:rsidP="00004685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CA" w:rsidRPr="00004685" w:rsidRDefault="00576BCA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118</w:t>
            </w:r>
            <w:r w:rsidR="007A1DEA" w:rsidRPr="00004685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CA" w:rsidRPr="00004685" w:rsidRDefault="00576BCA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278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CA" w:rsidRPr="00004685" w:rsidRDefault="00576BCA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29</w:t>
            </w:r>
            <w:r w:rsidR="007A1DEA" w:rsidRPr="00004685">
              <w:rPr>
                <w:rFonts w:eastAsia="Times New Roman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CA" w:rsidRPr="00004685" w:rsidRDefault="00576BCA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7</w:t>
            </w:r>
            <w:r w:rsidR="007A1DEA" w:rsidRPr="00004685">
              <w:rPr>
                <w:rFonts w:eastAsia="Times New Roman" w:cs="Arial"/>
                <w:sz w:val="20"/>
                <w:szCs w:val="20"/>
                <w:lang w:eastAsia="de-DE"/>
              </w:rPr>
              <w:t>6</w:t>
            </w:r>
          </w:p>
        </w:tc>
      </w:tr>
      <w:tr w:rsidR="008E6604" w:rsidRPr="00004685" w:rsidTr="00004685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Fett [g]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8E6604" w:rsidRPr="00004685" w:rsidTr="00004685">
        <w:trPr>
          <w:trHeight w:val="31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davon gesättigte Fettsäuren [g]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8E6604" w:rsidRPr="00004685" w:rsidTr="00004685">
        <w:trPr>
          <w:trHeight w:val="42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Kohlenhydrate [g]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68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17</w:t>
            </w:r>
          </w:p>
        </w:tc>
      </w:tr>
      <w:tr w:rsidR="008E6604" w:rsidRPr="00004685" w:rsidTr="00004685">
        <w:trPr>
          <w:trHeight w:val="43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davon Zucker [g]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3</w:t>
            </w:r>
          </w:p>
        </w:tc>
      </w:tr>
      <w:tr w:rsidR="008E6604" w:rsidRPr="00004685" w:rsidTr="00004685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Eiweiß [g]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8E6604" w:rsidRPr="00004685" w:rsidTr="00004685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Salz [g]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  <w:r w:rsidR="002047D5" w:rsidRPr="00004685">
              <w:rPr>
                <w:rFonts w:eastAsia="Times New Roman" w:cs="Arial"/>
                <w:sz w:val="20"/>
                <w:szCs w:val="20"/>
                <w:lang w:eastAsia="de-DE"/>
              </w:rPr>
              <w:t>,9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  <w:r w:rsidR="002047D5" w:rsidRPr="00004685">
              <w:rPr>
                <w:rFonts w:eastAsia="Times New Roman" w:cs="Arial"/>
                <w:sz w:val="20"/>
                <w:szCs w:val="20"/>
                <w:lang w:eastAsia="de-DE"/>
              </w:rPr>
              <w:t>,23</w:t>
            </w:r>
          </w:p>
        </w:tc>
      </w:tr>
      <w:tr w:rsidR="008E6604" w:rsidRPr="00004685" w:rsidTr="00004685">
        <w:trPr>
          <w:trHeight w:val="59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pro Portion (</w:t>
            </w:r>
            <w:r w:rsidR="002047D5" w:rsidRPr="00004685">
              <w:rPr>
                <w:rFonts w:eastAsia="Times New Roman" w:cs="Arial"/>
                <w:sz w:val="20"/>
                <w:szCs w:val="20"/>
                <w:lang w:eastAsia="de-DE"/>
              </w:rPr>
              <w:t>25 g</w:t>
            </w: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8E6604" w:rsidRPr="00004685" w:rsidTr="00004685">
        <w:trPr>
          <w:trHeight w:val="19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8E6604" w:rsidP="00004685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 xml:space="preserve">Vitamin </w:t>
            </w:r>
            <w:r w:rsidR="002047D5" w:rsidRPr="00004685">
              <w:rPr>
                <w:rFonts w:eastAsia="Times New Roman" w:cs="Arial"/>
                <w:sz w:val="20"/>
                <w:szCs w:val="20"/>
                <w:lang w:eastAsia="de-DE"/>
              </w:rPr>
              <w:t>B</w:t>
            </w:r>
            <w:r w:rsidR="002047D5" w:rsidRPr="00004685">
              <w:rPr>
                <w:rFonts w:eastAsia="Times New Roman" w:cs="Arial"/>
                <w:sz w:val="20"/>
                <w:szCs w:val="20"/>
                <w:vertAlign w:val="subscript"/>
                <w:lang w:eastAsia="de-DE"/>
              </w:rPr>
              <w:t>1</w:t>
            </w: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25</w:t>
            </w:r>
          </w:p>
        </w:tc>
      </w:tr>
      <w:tr w:rsidR="008E6604" w:rsidRPr="00004685" w:rsidTr="00004685">
        <w:trPr>
          <w:trHeight w:val="24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2047D5" w:rsidP="00004685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Vitamin B</w:t>
            </w:r>
            <w:r w:rsidRPr="00004685">
              <w:rPr>
                <w:rFonts w:eastAsia="Times New Roman" w:cs="Arial"/>
                <w:sz w:val="20"/>
                <w:szCs w:val="20"/>
                <w:vertAlign w:val="subscript"/>
                <w:lang w:eastAsia="de-DE"/>
              </w:rPr>
              <w:t>2</w:t>
            </w:r>
            <w:r w:rsidR="008E6604" w:rsidRPr="00004685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576BCA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04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26</w:t>
            </w:r>
          </w:p>
        </w:tc>
      </w:tr>
      <w:tr w:rsidR="002047D5" w:rsidRPr="00004685" w:rsidTr="00004685">
        <w:trPr>
          <w:trHeight w:val="24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D5" w:rsidRPr="00004685" w:rsidRDefault="002047D5" w:rsidP="00004685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Vitamin B</w:t>
            </w:r>
            <w:r w:rsidRPr="00004685">
              <w:rPr>
                <w:rFonts w:eastAsia="Times New Roman" w:cs="Arial"/>
                <w:sz w:val="20"/>
                <w:szCs w:val="20"/>
                <w:vertAlign w:val="subscript"/>
                <w:lang w:eastAsia="de-DE"/>
              </w:rPr>
              <w:t>6</w:t>
            </w: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D5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1,57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D5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D5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D5" w:rsidRPr="00004685" w:rsidRDefault="002047D5" w:rsidP="00004685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04685">
              <w:rPr>
                <w:rFonts w:eastAsia="Times New Roman" w:cs="Arial"/>
                <w:sz w:val="20"/>
                <w:szCs w:val="20"/>
                <w:lang w:eastAsia="de-DE"/>
              </w:rPr>
              <w:t>28</w:t>
            </w:r>
          </w:p>
        </w:tc>
      </w:tr>
    </w:tbl>
    <w:p w:rsidR="000F5C88" w:rsidRPr="00576BCA" w:rsidRDefault="00004685">
      <w:r>
        <w:rPr>
          <w:sz w:val="16"/>
          <w:szCs w:val="16"/>
        </w:rPr>
        <w:br w:type="textWrapping" w:clear="all"/>
      </w:r>
      <w:r w:rsidR="00C00BF6" w:rsidRPr="00C00BF6">
        <w:rPr>
          <w:sz w:val="16"/>
          <w:szCs w:val="16"/>
        </w:rPr>
        <w:t>* % der Referenzmenge gemäß VO (EU) Nr. 1169/2011</w:t>
      </w:r>
    </w:p>
    <w:sectPr w:rsidR="000F5C88" w:rsidRPr="00576BCA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78" w:rsidRPr="000B43F2" w:rsidRDefault="00702F78" w:rsidP="00702F78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 xml:space="preserve">Stand: </w:t>
    </w:r>
    <w:r w:rsidR="00004685">
      <w:rPr>
        <w:sz w:val="12"/>
        <w:szCs w:val="12"/>
      </w:rPr>
      <w:t>Mai 2025</w:t>
    </w:r>
  </w:p>
  <w:p w:rsidR="000B43F2" w:rsidRPr="00702F78" w:rsidRDefault="000B43F2" w:rsidP="00702F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685" w:rsidRDefault="00004685" w:rsidP="00004685">
    <w:pPr>
      <w:pStyle w:val="Kopfzeile"/>
      <w:jc w:val="right"/>
    </w:pPr>
    <w:r>
      <w:rPr>
        <w:noProof/>
      </w:rPr>
      <w:drawing>
        <wp:inline distT="0" distB="0" distL="0" distR="0" wp14:anchorId="7EC52F32" wp14:editId="6DB08D65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8"/>
    <w:rsid w:val="00004685"/>
    <w:rsid w:val="000B43F2"/>
    <w:rsid w:val="000C40D6"/>
    <w:rsid w:val="000F5C88"/>
    <w:rsid w:val="001262CE"/>
    <w:rsid w:val="00193199"/>
    <w:rsid w:val="001B1480"/>
    <w:rsid w:val="001F4408"/>
    <w:rsid w:val="002047D5"/>
    <w:rsid w:val="00255863"/>
    <w:rsid w:val="002A2088"/>
    <w:rsid w:val="002E4196"/>
    <w:rsid w:val="00377142"/>
    <w:rsid w:val="00482D44"/>
    <w:rsid w:val="00484670"/>
    <w:rsid w:val="0052382B"/>
    <w:rsid w:val="00524074"/>
    <w:rsid w:val="00576BCA"/>
    <w:rsid w:val="005B1B48"/>
    <w:rsid w:val="005B5E02"/>
    <w:rsid w:val="005C04F3"/>
    <w:rsid w:val="00627056"/>
    <w:rsid w:val="007005C9"/>
    <w:rsid w:val="00702F78"/>
    <w:rsid w:val="007243D6"/>
    <w:rsid w:val="00742F0C"/>
    <w:rsid w:val="007A1DEA"/>
    <w:rsid w:val="007E559B"/>
    <w:rsid w:val="008C0DB1"/>
    <w:rsid w:val="008E6604"/>
    <w:rsid w:val="00966225"/>
    <w:rsid w:val="00A704CD"/>
    <w:rsid w:val="00A80E44"/>
    <w:rsid w:val="00A95ABC"/>
    <w:rsid w:val="00AB5A73"/>
    <w:rsid w:val="00AC6251"/>
    <w:rsid w:val="00C00BF6"/>
    <w:rsid w:val="00C72EE1"/>
    <w:rsid w:val="00C73B28"/>
    <w:rsid w:val="00CF0AB3"/>
    <w:rsid w:val="00D3401F"/>
    <w:rsid w:val="00D86051"/>
    <w:rsid w:val="00D902CF"/>
    <w:rsid w:val="00DE224C"/>
    <w:rsid w:val="00E47F1B"/>
    <w:rsid w:val="00EC53B7"/>
    <w:rsid w:val="00F775A5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9EE4"/>
  <w15:docId w15:val="{718C0778-9CC1-41F3-B1AB-A9D98B5B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4C05-7EAA-48DB-8583-6AF9B687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3</cp:revision>
  <cp:lastPrinted>2017-11-08T07:25:00Z</cp:lastPrinted>
  <dcterms:created xsi:type="dcterms:W3CDTF">2025-05-08T12:21:00Z</dcterms:created>
  <dcterms:modified xsi:type="dcterms:W3CDTF">2025-05-09T07:42:00Z</dcterms:modified>
</cp:coreProperties>
</file>