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C88" w:rsidRDefault="000F5C88" w:rsidP="0033199C">
      <w:pPr>
        <w:jc w:val="right"/>
      </w:pPr>
    </w:p>
    <w:p w:rsidR="00637E2D" w:rsidRPr="001F2452" w:rsidRDefault="00637E2D">
      <w:pPr>
        <w:rPr>
          <w:rFonts w:cs="Arial"/>
          <w:sz w:val="26"/>
          <w:szCs w:val="26"/>
        </w:rPr>
      </w:pPr>
      <w:bookmarkStart w:id="0" w:name="_GoBack"/>
      <w:bookmarkEnd w:id="0"/>
    </w:p>
    <w:p w:rsidR="00A80E44" w:rsidRPr="001F2452" w:rsidRDefault="00A80E44" w:rsidP="00A80E44">
      <w:pPr>
        <w:rPr>
          <w:rFonts w:cs="Arial"/>
          <w:b/>
          <w:sz w:val="26"/>
          <w:szCs w:val="26"/>
        </w:rPr>
      </w:pPr>
      <w:r w:rsidRPr="001F2452">
        <w:rPr>
          <w:rFonts w:cs="Arial"/>
          <w:b/>
          <w:sz w:val="26"/>
          <w:szCs w:val="26"/>
        </w:rPr>
        <w:t xml:space="preserve">Xenofit </w:t>
      </w:r>
      <w:proofErr w:type="spellStart"/>
      <w:r w:rsidR="001B665A" w:rsidRPr="001F2452">
        <w:rPr>
          <w:rFonts w:cs="Arial"/>
          <w:b/>
          <w:sz w:val="26"/>
          <w:szCs w:val="26"/>
        </w:rPr>
        <w:t>energy</w:t>
      </w:r>
      <w:proofErr w:type="spellEnd"/>
      <w:r w:rsidR="00D902CF" w:rsidRPr="001F2452">
        <w:rPr>
          <w:rFonts w:cs="Arial"/>
          <w:b/>
          <w:sz w:val="26"/>
          <w:szCs w:val="26"/>
        </w:rPr>
        <w:t xml:space="preserve"> </w:t>
      </w:r>
      <w:r w:rsidR="002A367C" w:rsidRPr="001F2452">
        <w:rPr>
          <w:rFonts w:cs="Arial"/>
          <w:b/>
          <w:sz w:val="26"/>
          <w:szCs w:val="26"/>
        </w:rPr>
        <w:t>bar</w:t>
      </w:r>
    </w:p>
    <w:p w:rsidR="00A80E44" w:rsidRPr="00C4667A" w:rsidRDefault="00A80E44" w:rsidP="00A80E44">
      <w:pPr>
        <w:rPr>
          <w:rFonts w:cs="Arial"/>
          <w:sz w:val="20"/>
          <w:szCs w:val="20"/>
        </w:rPr>
      </w:pPr>
    </w:p>
    <w:p w:rsidR="00637E2D" w:rsidRPr="00C4667A" w:rsidRDefault="00C4667A" w:rsidP="00C4667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4667A">
        <w:rPr>
          <w:rFonts w:cs="Arial"/>
          <w:sz w:val="20"/>
          <w:szCs w:val="20"/>
        </w:rPr>
        <w:t>Dieser Energie-Riegel erfüllt mit seiner optimierten Zusammensetzung aus Kohlenhydraten, Fett und Eiweiß die modernen Anforderungen an einen Sport-Riegel.</w:t>
      </w:r>
      <w:r w:rsidRPr="00C4667A">
        <w:rPr>
          <w:rFonts w:cs="Arial"/>
          <w:sz w:val="20"/>
          <w:szCs w:val="20"/>
        </w:rPr>
        <w:t xml:space="preserve"> </w:t>
      </w:r>
      <w:r w:rsidRPr="00C4667A">
        <w:rPr>
          <w:rFonts w:cs="Arial"/>
          <w:sz w:val="20"/>
          <w:szCs w:val="20"/>
        </w:rPr>
        <w:t xml:space="preserve">Xenofit </w:t>
      </w:r>
      <w:proofErr w:type="spellStart"/>
      <w:r w:rsidRPr="00C4667A">
        <w:rPr>
          <w:rFonts w:cs="Arial"/>
          <w:sz w:val="20"/>
          <w:szCs w:val="20"/>
        </w:rPr>
        <w:t>energy</w:t>
      </w:r>
      <w:proofErr w:type="spellEnd"/>
      <w:r w:rsidRPr="00C4667A">
        <w:rPr>
          <w:rFonts w:cs="Arial"/>
          <w:sz w:val="20"/>
          <w:szCs w:val="20"/>
        </w:rPr>
        <w:t xml:space="preserve"> bar unterstützt die Empfehlung der DGE (Deutsche Gesellschaft für Ernährung), mehr als 50% des Energiebedarfs durch Kohlenhydrate zu decken.</w:t>
      </w:r>
      <w:r w:rsidRPr="00C4667A">
        <w:rPr>
          <w:rFonts w:cs="Arial"/>
          <w:sz w:val="20"/>
          <w:szCs w:val="20"/>
        </w:rPr>
        <w:t xml:space="preserve"> </w:t>
      </w:r>
      <w:r w:rsidRPr="00C4667A">
        <w:rPr>
          <w:rFonts w:cs="Arial"/>
          <w:sz w:val="20"/>
          <w:szCs w:val="20"/>
        </w:rPr>
        <w:t>Wichtiger Bestandteil von allen vier erhältlichen Geschmacksrichtungen sind Haferflocken. Haferflocken bestehen zu ca. 70 % aus langkettigen Kohlenhydraten und</w:t>
      </w:r>
      <w:r w:rsidRPr="00C4667A">
        <w:rPr>
          <w:rFonts w:cs="Arial"/>
          <w:sz w:val="20"/>
          <w:szCs w:val="20"/>
        </w:rPr>
        <w:t xml:space="preserve"> </w:t>
      </w:r>
      <w:r w:rsidRPr="00C4667A">
        <w:rPr>
          <w:rFonts w:cs="Arial"/>
          <w:sz w:val="20"/>
          <w:szCs w:val="20"/>
        </w:rPr>
        <w:t>versorgen den Körper längerfristig mit Energie. Auf das Zusetzen von geschmacksförderndem Fett und künstlichen Farbstoffen wird verzichtet. Zusätzlich</w:t>
      </w:r>
      <w:r w:rsidRPr="00C4667A">
        <w:rPr>
          <w:rFonts w:cs="Arial"/>
          <w:sz w:val="20"/>
          <w:szCs w:val="20"/>
        </w:rPr>
        <w:t xml:space="preserve"> </w:t>
      </w:r>
      <w:r w:rsidRPr="00C4667A">
        <w:rPr>
          <w:rFonts w:cs="Arial"/>
          <w:sz w:val="20"/>
          <w:szCs w:val="20"/>
        </w:rPr>
        <w:t xml:space="preserve">enthält Xenofit </w:t>
      </w:r>
      <w:proofErr w:type="spellStart"/>
      <w:r w:rsidRPr="00C4667A">
        <w:rPr>
          <w:rFonts w:cs="Arial"/>
          <w:sz w:val="20"/>
          <w:szCs w:val="20"/>
        </w:rPr>
        <w:t>energy</w:t>
      </w:r>
      <w:proofErr w:type="spellEnd"/>
      <w:r w:rsidRPr="00C4667A">
        <w:rPr>
          <w:rFonts w:cs="Arial"/>
          <w:sz w:val="20"/>
          <w:szCs w:val="20"/>
        </w:rPr>
        <w:t xml:space="preserve"> bar wichtige Vitamine und Mineralstoffe, insbesondere die für den Energiestoffwechsel notwendigen Vitamine B</w:t>
      </w:r>
      <w:r w:rsidRPr="00C4667A">
        <w:rPr>
          <w:rFonts w:cs="Arial"/>
          <w:sz w:val="20"/>
          <w:szCs w:val="20"/>
          <w:vertAlign w:val="subscript"/>
        </w:rPr>
        <w:t>1</w:t>
      </w:r>
      <w:r w:rsidRPr="00C4667A">
        <w:rPr>
          <w:rFonts w:cs="Arial"/>
          <w:sz w:val="20"/>
          <w:szCs w:val="20"/>
        </w:rPr>
        <w:t>, B</w:t>
      </w:r>
      <w:r w:rsidRPr="00C4667A">
        <w:rPr>
          <w:rFonts w:cs="Arial"/>
          <w:sz w:val="20"/>
          <w:szCs w:val="20"/>
          <w:vertAlign w:val="subscript"/>
        </w:rPr>
        <w:t>2</w:t>
      </w:r>
      <w:r w:rsidRPr="00C4667A">
        <w:rPr>
          <w:rFonts w:cs="Arial"/>
          <w:sz w:val="20"/>
          <w:szCs w:val="20"/>
        </w:rPr>
        <w:t>, B</w:t>
      </w:r>
      <w:r w:rsidRPr="00C4667A">
        <w:rPr>
          <w:rFonts w:cs="Arial"/>
          <w:sz w:val="20"/>
          <w:szCs w:val="20"/>
          <w:vertAlign w:val="subscript"/>
        </w:rPr>
        <w:t>6</w:t>
      </w:r>
      <w:r w:rsidRPr="00C4667A">
        <w:rPr>
          <w:rFonts w:cs="Arial"/>
          <w:sz w:val="20"/>
          <w:szCs w:val="20"/>
        </w:rPr>
        <w:t xml:space="preserve"> und Niacin, sowie das</w:t>
      </w:r>
      <w:r w:rsidRPr="00C4667A">
        <w:rPr>
          <w:rFonts w:cs="Arial"/>
          <w:sz w:val="20"/>
          <w:szCs w:val="20"/>
        </w:rPr>
        <w:t xml:space="preserve"> </w:t>
      </w:r>
      <w:r w:rsidRPr="00C4667A">
        <w:rPr>
          <w:rFonts w:cs="Arial"/>
          <w:sz w:val="20"/>
          <w:szCs w:val="20"/>
        </w:rPr>
        <w:t>„Sportler-Mineral“ Magnesium und das „Knochen-Mineral“ Calcium. Magnesium trägt u. a. zur Verringerung von Müdigkeit und Erschöpfung bei, Calcium wird für</w:t>
      </w:r>
      <w:r w:rsidRPr="00C4667A">
        <w:rPr>
          <w:rFonts w:cs="Arial"/>
          <w:sz w:val="20"/>
          <w:szCs w:val="20"/>
        </w:rPr>
        <w:t xml:space="preserve"> </w:t>
      </w:r>
      <w:r w:rsidRPr="00C4667A">
        <w:rPr>
          <w:rFonts w:cs="Arial"/>
          <w:sz w:val="20"/>
          <w:szCs w:val="20"/>
        </w:rPr>
        <w:t>gesunde Knochen benötigt.</w:t>
      </w:r>
    </w:p>
    <w:p w:rsidR="00C4667A" w:rsidRPr="00C4667A" w:rsidRDefault="00C4667A" w:rsidP="00C4667A">
      <w:pPr>
        <w:rPr>
          <w:rFonts w:cs="Arial"/>
          <w:sz w:val="20"/>
          <w:szCs w:val="20"/>
        </w:rPr>
      </w:pPr>
    </w:p>
    <w:p w:rsidR="00D3401F" w:rsidRPr="00C4667A" w:rsidRDefault="00D3401F">
      <w:pPr>
        <w:rPr>
          <w:rFonts w:cs="Arial"/>
          <w:sz w:val="20"/>
          <w:szCs w:val="20"/>
        </w:rPr>
      </w:pPr>
      <w:r w:rsidRPr="00C4667A">
        <w:rPr>
          <w:rFonts w:cs="Arial"/>
          <w:sz w:val="20"/>
          <w:szCs w:val="20"/>
        </w:rPr>
        <w:t>Packungseinheit:</w:t>
      </w:r>
    </w:p>
    <w:p w:rsidR="001A3152" w:rsidRPr="001F2452" w:rsidRDefault="002A367C">
      <w:pPr>
        <w:rPr>
          <w:rFonts w:cs="Arial"/>
          <w:sz w:val="20"/>
          <w:szCs w:val="20"/>
        </w:rPr>
      </w:pPr>
      <w:r w:rsidRPr="001F2452">
        <w:rPr>
          <w:rFonts w:cs="Arial"/>
          <w:sz w:val="20"/>
          <w:szCs w:val="20"/>
        </w:rPr>
        <w:t>Riege</w:t>
      </w:r>
      <w:r w:rsidR="00D3401F" w:rsidRPr="001F2452">
        <w:rPr>
          <w:rFonts w:cs="Arial"/>
          <w:sz w:val="20"/>
          <w:szCs w:val="20"/>
        </w:rPr>
        <w:t xml:space="preserve">l à </w:t>
      </w:r>
      <w:r w:rsidR="00E96102" w:rsidRPr="001F2452">
        <w:rPr>
          <w:rFonts w:cs="Arial"/>
          <w:sz w:val="20"/>
          <w:szCs w:val="20"/>
        </w:rPr>
        <w:t>50</w:t>
      </w:r>
      <w:r w:rsidR="007E559B" w:rsidRPr="001F2452">
        <w:rPr>
          <w:rFonts w:cs="Arial"/>
          <w:sz w:val="20"/>
          <w:szCs w:val="20"/>
        </w:rPr>
        <w:t xml:space="preserve"> </w:t>
      </w:r>
      <w:r w:rsidR="00D902CF" w:rsidRPr="001F2452">
        <w:rPr>
          <w:rFonts w:cs="Arial"/>
          <w:sz w:val="20"/>
          <w:szCs w:val="20"/>
        </w:rPr>
        <w:t>g</w:t>
      </w:r>
    </w:p>
    <w:p w:rsidR="00D3401F" w:rsidRPr="001F2452" w:rsidRDefault="001F4408">
      <w:pPr>
        <w:rPr>
          <w:rFonts w:cs="Arial"/>
          <w:sz w:val="20"/>
          <w:szCs w:val="20"/>
        </w:rPr>
      </w:pPr>
      <w:r w:rsidRPr="001F2452">
        <w:rPr>
          <w:rFonts w:cs="Arial"/>
          <w:sz w:val="20"/>
          <w:szCs w:val="20"/>
        </w:rPr>
        <w:t xml:space="preserve">Typ: </w:t>
      </w:r>
      <w:r w:rsidR="00E96102" w:rsidRPr="001F2452">
        <w:rPr>
          <w:rFonts w:cs="Arial"/>
          <w:sz w:val="20"/>
          <w:szCs w:val="20"/>
        </w:rPr>
        <w:t>Aprikose, Banane, Cranberry, Schoko/Crunch</w:t>
      </w:r>
    </w:p>
    <w:p w:rsidR="001F4408" w:rsidRPr="001F2452" w:rsidRDefault="001F4408">
      <w:pPr>
        <w:rPr>
          <w:rFonts w:cs="Arial"/>
          <w:sz w:val="20"/>
          <w:szCs w:val="20"/>
        </w:rPr>
      </w:pPr>
    </w:p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</w:tblGrid>
      <w:tr w:rsidR="00E96102" w:rsidRPr="001F2452" w:rsidTr="00E96102">
        <w:trPr>
          <w:trHeight w:val="810"/>
        </w:trPr>
        <w:tc>
          <w:tcPr>
            <w:tcW w:w="3256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</w:t>
            </w:r>
            <w:r w:rsidR="00637E2D" w:rsidRPr="001F245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angaben</w:t>
            </w:r>
          </w:p>
          <w:p w:rsidR="00E96102" w:rsidRPr="001F2452" w:rsidRDefault="00E96102" w:rsidP="005E4821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Typ Cranberry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  <w:r w:rsidR="0033199C" w:rsidRPr="001F2452">
              <w:rPr>
                <w:rFonts w:eastAsia="Times New Roman" w:cs="Arial"/>
                <w:sz w:val="20"/>
                <w:szCs w:val="20"/>
                <w:lang w:eastAsia="de-DE"/>
              </w:rPr>
              <w:t xml:space="preserve"> (2 Riegel)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Energie (kJ/kcal)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96102" w:rsidRPr="001F2452" w:rsidRDefault="00E96102" w:rsidP="00351A7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15</w:t>
            </w:r>
            <w:r w:rsidR="00637E2D" w:rsidRPr="001F2452">
              <w:rPr>
                <w:rFonts w:eastAsia="Times New Roman" w:cs="Arial"/>
                <w:sz w:val="20"/>
                <w:szCs w:val="20"/>
                <w:lang w:eastAsia="de-DE"/>
              </w:rPr>
              <w:t>08</w:t>
            </w: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/3</w:t>
            </w:r>
            <w:r w:rsidR="00351A73" w:rsidRPr="001F2452">
              <w:rPr>
                <w:rFonts w:eastAsia="Times New Roman" w:cs="Arial"/>
                <w:sz w:val="20"/>
                <w:szCs w:val="20"/>
                <w:lang w:eastAsia="de-DE"/>
              </w:rPr>
              <w:t>57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6,6</w:t>
            </w:r>
          </w:p>
        </w:tc>
      </w:tr>
      <w:tr w:rsidR="00E96102" w:rsidRPr="001F2452" w:rsidTr="00E96102">
        <w:trPr>
          <w:trHeight w:val="235"/>
        </w:trPr>
        <w:tc>
          <w:tcPr>
            <w:tcW w:w="3256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ind w:left="20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96102" w:rsidRPr="001F2452" w:rsidRDefault="00351A73" w:rsidP="00351A7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0,8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64,7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16,6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Ballaststoffe [g]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4,0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96102" w:rsidRPr="001F2452" w:rsidRDefault="00E96102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10</w:t>
            </w:r>
            <w:r w:rsidR="00351A73" w:rsidRPr="001F2452">
              <w:rPr>
                <w:rFonts w:eastAsia="Times New Roman" w:cs="Arial"/>
                <w:sz w:val="20"/>
                <w:szCs w:val="20"/>
                <w:lang w:eastAsia="de-DE"/>
              </w:rPr>
              <w:t>,1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0,31</w:t>
            </w:r>
          </w:p>
        </w:tc>
      </w:tr>
      <w:tr w:rsidR="00E96102" w:rsidRPr="001F2452" w:rsidTr="00E96102">
        <w:trPr>
          <w:trHeight w:val="900"/>
        </w:trPr>
        <w:tc>
          <w:tcPr>
            <w:tcW w:w="3256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  <w:r w:rsidR="0033199C" w:rsidRPr="001F2452">
              <w:rPr>
                <w:rFonts w:eastAsia="Times New Roman" w:cs="Arial"/>
                <w:sz w:val="20"/>
                <w:szCs w:val="20"/>
                <w:lang w:eastAsia="de-DE"/>
              </w:rPr>
              <w:br/>
              <w:t>(2 Riegel)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6102" w:rsidRPr="001F2452" w:rsidRDefault="00E96102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Vitamin E [mg]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E96102" w:rsidP="00351A7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24,</w:t>
            </w:r>
            <w:r w:rsidR="00351A73" w:rsidRPr="001F2452">
              <w:rPr>
                <w:rFonts w:eastAsia="Times New Roman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E96102" w:rsidP="00351A7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20</w:t>
            </w:r>
            <w:r w:rsidR="00351A73" w:rsidRPr="001F2452">
              <w:rPr>
                <w:rFonts w:eastAsia="Times New Roman" w:cs="Arial"/>
                <w:sz w:val="20"/>
                <w:szCs w:val="20"/>
                <w:lang w:eastAsia="de-DE"/>
              </w:rPr>
              <w:t>6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Thiamin (Vitamin B</w:t>
            </w:r>
            <w:r w:rsidRPr="001F2452">
              <w:rPr>
                <w:rFonts w:eastAsia="Times New Roman" w:cs="Arial"/>
                <w:sz w:val="20"/>
                <w:szCs w:val="20"/>
                <w:vertAlign w:val="subscript"/>
                <w:lang w:eastAsia="de-DE"/>
              </w:rPr>
              <w:t>1</w:t>
            </w: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) [mg]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351A73" w:rsidP="00351A7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364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Riboflavin (Vitamin B</w:t>
            </w:r>
            <w:r w:rsidRPr="001F2452">
              <w:rPr>
                <w:rFonts w:eastAsia="Times New Roman" w:cs="Arial"/>
                <w:sz w:val="20"/>
                <w:szCs w:val="20"/>
                <w:vertAlign w:val="subscript"/>
                <w:lang w:eastAsia="de-DE"/>
              </w:rPr>
              <w:t>2</w:t>
            </w: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) [mg]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E96102" w:rsidP="00351A7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  <w:r w:rsidR="00351A73" w:rsidRPr="001F2452">
              <w:rPr>
                <w:rFonts w:eastAsia="Times New Roman" w:cs="Arial"/>
                <w:sz w:val="20"/>
                <w:szCs w:val="20"/>
                <w:lang w:eastAsia="de-DE"/>
              </w:rPr>
              <w:t>43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Niacin [mg]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E96102" w:rsidP="00351A7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2</w:t>
            </w:r>
            <w:r w:rsidR="00351A73" w:rsidRPr="001F2452">
              <w:rPr>
                <w:rFonts w:eastAsia="Times New Roman" w:cs="Arial"/>
                <w:sz w:val="20"/>
                <w:szCs w:val="20"/>
                <w:lang w:eastAsia="de-DE"/>
              </w:rPr>
              <w:t>2</w:t>
            </w: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351A73" w:rsidP="00351A7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138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Vitamin B</w:t>
            </w:r>
            <w:r w:rsidRPr="001F2452">
              <w:rPr>
                <w:rFonts w:eastAsia="Times New Roman" w:cs="Arial"/>
                <w:sz w:val="20"/>
                <w:szCs w:val="20"/>
                <w:vertAlign w:val="subscript"/>
                <w:lang w:eastAsia="de-DE"/>
              </w:rPr>
              <w:t xml:space="preserve">6 </w:t>
            </w: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[mg]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E96102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E96102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307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Biotin [µg]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70,1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351A73" w:rsidP="00351A7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140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Pantothensäure [mg]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E96102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8</w:t>
            </w:r>
            <w:r w:rsidR="00351A73" w:rsidRPr="001F2452">
              <w:rPr>
                <w:rFonts w:eastAsia="Times New Roman" w:cs="Arial"/>
                <w:sz w:val="20"/>
                <w:szCs w:val="20"/>
                <w:lang w:eastAsia="de-DE"/>
              </w:rPr>
              <w:t>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E96102" w:rsidP="00351A73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13</w:t>
            </w:r>
            <w:r w:rsidR="00351A73" w:rsidRPr="001F2452">
              <w:rPr>
                <w:rFonts w:eastAsia="Times New Roman" w:cs="Arial"/>
                <w:sz w:val="20"/>
                <w:szCs w:val="20"/>
                <w:lang w:eastAsia="de-DE"/>
              </w:rPr>
              <w:t>7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Calcium [mg]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48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Magnesium [mg]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351A73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33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Chlorid [mg]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E96102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173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E96102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22</w:t>
            </w:r>
          </w:p>
        </w:tc>
      </w:tr>
      <w:tr w:rsidR="00E96102" w:rsidRPr="001F2452" w:rsidTr="00E96102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6102" w:rsidRPr="001F2452" w:rsidRDefault="00E96102" w:rsidP="005E4821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Natrium [mg]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1429D8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102" w:rsidRPr="001F2452" w:rsidRDefault="00E96102" w:rsidP="005E4821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F2452">
              <w:rPr>
                <w:rFonts w:eastAsia="Times New Roman" w:cs="Arial"/>
                <w:sz w:val="20"/>
                <w:szCs w:val="20"/>
                <w:lang w:eastAsia="de-DE"/>
              </w:rPr>
              <w:t>-</w:t>
            </w:r>
          </w:p>
        </w:tc>
      </w:tr>
    </w:tbl>
    <w:p w:rsidR="000F5C88" w:rsidRPr="002A367C" w:rsidRDefault="00C00BF6">
      <w:r w:rsidRPr="00C00BF6">
        <w:rPr>
          <w:sz w:val="16"/>
          <w:szCs w:val="16"/>
        </w:rPr>
        <w:t>* % der Referenzmenge gemäß VO (EU) Nr. 1169/2011</w:t>
      </w:r>
    </w:p>
    <w:sectPr w:rsidR="000F5C88" w:rsidRPr="002A367C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1E" w:rsidRPr="000B43F2" w:rsidRDefault="00DC0A1E" w:rsidP="00DC0A1E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>Stand</w:t>
    </w:r>
    <w:r w:rsidR="001F2452">
      <w:rPr>
        <w:sz w:val="12"/>
        <w:szCs w:val="12"/>
      </w:rPr>
      <w:t>: Mai</w:t>
    </w:r>
    <w:r w:rsidR="00637E2D">
      <w:rPr>
        <w:sz w:val="12"/>
        <w:szCs w:val="12"/>
      </w:rPr>
      <w:t xml:space="preserve"> 2025</w:t>
    </w:r>
  </w:p>
  <w:p w:rsidR="000B43F2" w:rsidRPr="00DC0A1E" w:rsidRDefault="000B43F2" w:rsidP="00DC0A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52" w:rsidRDefault="001F2452" w:rsidP="001F2452">
    <w:pPr>
      <w:pStyle w:val="Kopfzeile"/>
      <w:jc w:val="right"/>
    </w:pPr>
    <w:r>
      <w:rPr>
        <w:noProof/>
      </w:rPr>
      <w:drawing>
        <wp:inline distT="0" distB="0" distL="0" distR="0" wp14:anchorId="0C89CD79" wp14:editId="1D9C546E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8"/>
    <w:rsid w:val="00007DAE"/>
    <w:rsid w:val="00025400"/>
    <w:rsid w:val="000A2F36"/>
    <w:rsid w:val="000B43F2"/>
    <w:rsid w:val="000C40D6"/>
    <w:rsid w:val="000D2B1B"/>
    <w:rsid w:val="000D5EF2"/>
    <w:rsid w:val="000E09B4"/>
    <w:rsid w:val="000F5C88"/>
    <w:rsid w:val="001429D8"/>
    <w:rsid w:val="001606E4"/>
    <w:rsid w:val="00193199"/>
    <w:rsid w:val="001A3152"/>
    <w:rsid w:val="001B1480"/>
    <w:rsid w:val="001B665A"/>
    <w:rsid w:val="001F2452"/>
    <w:rsid w:val="001F4408"/>
    <w:rsid w:val="002047D5"/>
    <w:rsid w:val="00255863"/>
    <w:rsid w:val="002A2088"/>
    <w:rsid w:val="002A367C"/>
    <w:rsid w:val="0033199C"/>
    <w:rsid w:val="00351A73"/>
    <w:rsid w:val="00377142"/>
    <w:rsid w:val="00482D44"/>
    <w:rsid w:val="0052382B"/>
    <w:rsid w:val="00524074"/>
    <w:rsid w:val="005B5E02"/>
    <w:rsid w:val="005C04F3"/>
    <w:rsid w:val="005F7F93"/>
    <w:rsid w:val="00627056"/>
    <w:rsid w:val="00637E2D"/>
    <w:rsid w:val="006F0FBA"/>
    <w:rsid w:val="007005C9"/>
    <w:rsid w:val="007E559B"/>
    <w:rsid w:val="008C0DB1"/>
    <w:rsid w:val="008E6604"/>
    <w:rsid w:val="00A704CD"/>
    <w:rsid w:val="00A80E44"/>
    <w:rsid w:val="00A91C75"/>
    <w:rsid w:val="00A95ABC"/>
    <w:rsid w:val="00AB5A73"/>
    <w:rsid w:val="00AC6251"/>
    <w:rsid w:val="00BA666D"/>
    <w:rsid w:val="00BA7448"/>
    <w:rsid w:val="00C00BF6"/>
    <w:rsid w:val="00C4667A"/>
    <w:rsid w:val="00C72EE1"/>
    <w:rsid w:val="00C73B28"/>
    <w:rsid w:val="00CF0AB3"/>
    <w:rsid w:val="00D3401F"/>
    <w:rsid w:val="00D86051"/>
    <w:rsid w:val="00D902CF"/>
    <w:rsid w:val="00DC0A1E"/>
    <w:rsid w:val="00DE224C"/>
    <w:rsid w:val="00E47F1B"/>
    <w:rsid w:val="00E96102"/>
    <w:rsid w:val="00EC53B7"/>
    <w:rsid w:val="00EE08CB"/>
    <w:rsid w:val="00F936C7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BC1C"/>
  <w15:docId w15:val="{F9C67F4C-79E7-4C1C-9362-B8D95B1D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  <w:style w:type="table" w:styleId="Tabellenraster">
    <w:name w:val="Table Grid"/>
    <w:basedOn w:val="NormaleTabelle"/>
    <w:uiPriority w:val="59"/>
    <w:rsid w:val="0035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BC37-78D4-4403-B5ED-E4A9C45B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2</cp:revision>
  <cp:lastPrinted>2017-11-08T07:25:00Z</cp:lastPrinted>
  <dcterms:created xsi:type="dcterms:W3CDTF">2025-05-08T12:16:00Z</dcterms:created>
  <dcterms:modified xsi:type="dcterms:W3CDTF">2025-05-08T12:16:00Z</dcterms:modified>
</cp:coreProperties>
</file>